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505A21" w:rsidRDefault="00255FC5" w:rsidP="00505A21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505A21">
        <w:rPr>
          <w:rFonts w:asciiTheme="minorHAnsi" w:hAnsiTheme="minorHAnsi" w:cstheme="minorHAnsi"/>
          <w:b/>
          <w:color w:val="FF0000"/>
        </w:rPr>
        <w:t>GUSTAVO 560 OTEL KİLİDİ ŞARTNAMESİ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300.000 kez test edilmiş kilit sistemi</w:t>
      </w:r>
      <w:r w:rsidR="00F7190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olacak.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500.000 kez test edilmiş Japonya Mabuchi mikro-motor</w:t>
      </w:r>
      <w:r w:rsidR="001836F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</w:t>
      </w:r>
      <w:r w:rsidR="00214D7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sahip olacak.</w:t>
      </w:r>
      <w:r w:rsidR="001836F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125 KHz veya 13.56 MHz</w:t>
      </w:r>
      <w:r w:rsidR="001836F0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çalışma </w:t>
      </w:r>
      <w:r w:rsidR="00214D7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frekansı olacak.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T5557 Mifare veya Em card</w:t>
      </w:r>
      <w:r w:rsidR="00C563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kartlar okunabilecek. </w:t>
      </w:r>
    </w:p>
    <w:p w:rsidR="005D171D" w:rsidRPr="005D171D" w:rsidRDefault="006C072F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5-8 santimetre mesafeden kart okuyabilecek.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Master Card, bina kartı, kat kartı, ziyaretçi kartı, acil durum kartı gibi kartları tanıma özelliği olup, otel yöneticileri herhangi bir zamanda ihtiyaca göre her kart yetkisi değiştireb</w:t>
      </w:r>
      <w:r w:rsidR="00F14E1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ilecek</w:t>
      </w: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ve kar</w:t>
      </w:r>
      <w:r w:rsidR="002466DB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t kullanımlarını raporlayabilecektir.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DC4.5V-6.5V, 4 adet standart 1.5V AA alkalin pil</w:t>
      </w:r>
      <w:r w:rsidR="0023701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güç kaynağı kullanılacak. </w:t>
      </w:r>
    </w:p>
    <w:p w:rsidR="005D171D" w:rsidRPr="005D171D" w:rsidRDefault="000977E5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Piller maksimum</w:t>
      </w:r>
      <w:r w:rsidR="005D171D"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25.000 geçiş olup düşük pil uyarısı mevcuttur. Son 100 geçişte düşük pil uyarısı verir.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Acil durum yahut pil bitmesi gibi durumlarda mekanik anahtar ile giriş </w:t>
      </w:r>
      <w:r w:rsidR="00C922F1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yapılabilecek</w:t>
      </w: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. Ote</w:t>
      </w:r>
      <w:r w:rsidR="005115F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l y</w:t>
      </w: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öneticis</w:t>
      </w:r>
      <w:r w:rsidR="0054718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 için yedek anahtarı bulunacaktır. </w:t>
      </w:r>
    </w:p>
    <w:p w:rsidR="002955F3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Anti-statik gövdesi 15.000 voltluk güçlü manyetik alan etki</w:t>
      </w:r>
      <w:r w:rsidR="00AD694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sinde bile kayıpsız çalışabilecektir.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&lt;0,5 saniye</w:t>
      </w:r>
      <w:r w:rsidR="002955F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de kart okuma ve yazma yapabilecektir.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Yaklaşık </w:t>
      </w:r>
      <w:r w:rsidR="00005D6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olarak </w:t>
      </w: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3 k</w:t>
      </w:r>
      <w:r w:rsidR="00005D6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ilogramdır.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-20</w:t>
      </w:r>
      <w:r w:rsidR="003B3AC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</w:t>
      </w: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+85 derece</w:t>
      </w:r>
      <w:r w:rsidR="003B3AC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arası sıcaklıklarda sorunsuz çalışabilmektedir.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%15-95 bağıl nem</w:t>
      </w:r>
      <w:r w:rsidR="003B3AC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e sahiptir. </w:t>
      </w:r>
    </w:p>
    <w:p w:rsidR="005D171D" w:rsidRPr="005D171D" w:rsidRDefault="005D171D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İçerisindeki setup data pili, batarya bitmesi durumundaki hafızasındak</w:t>
      </w:r>
      <w:r w:rsidR="00FC0F26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 bilgileri 10 yıl saklayabilecektir. </w:t>
      </w:r>
    </w:p>
    <w:p w:rsidR="005D171D" w:rsidRPr="005D171D" w:rsidRDefault="00B1738E" w:rsidP="005D1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>Perkotek</w:t>
      </w:r>
      <w:r w:rsidR="005D171D" w:rsidRPr="005D171D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çağrı merkezinden telefon ya da uzak e</w:t>
      </w:r>
      <w:r w:rsidR="001154D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rişimle online destek alabilmek mümkün olacaktır. </w:t>
      </w:r>
      <w:bookmarkStart w:id="0" w:name="_GoBack"/>
      <w:bookmarkEnd w:id="0"/>
    </w:p>
    <w:p w:rsidR="00255FC5" w:rsidRDefault="00255FC5"/>
    <w:sectPr w:rsidR="0025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76"/>
    <w:rsid w:val="00005D6F"/>
    <w:rsid w:val="00041776"/>
    <w:rsid w:val="000977E5"/>
    <w:rsid w:val="001154D8"/>
    <w:rsid w:val="001836F0"/>
    <w:rsid w:val="00214D7F"/>
    <w:rsid w:val="00237016"/>
    <w:rsid w:val="002466DB"/>
    <w:rsid w:val="00255FC5"/>
    <w:rsid w:val="00284659"/>
    <w:rsid w:val="002955F3"/>
    <w:rsid w:val="003B3ACF"/>
    <w:rsid w:val="00505A21"/>
    <w:rsid w:val="005115F6"/>
    <w:rsid w:val="00547187"/>
    <w:rsid w:val="005D171D"/>
    <w:rsid w:val="006017CA"/>
    <w:rsid w:val="006C072F"/>
    <w:rsid w:val="00767500"/>
    <w:rsid w:val="007E6F3D"/>
    <w:rsid w:val="00870364"/>
    <w:rsid w:val="00AD6949"/>
    <w:rsid w:val="00B1738E"/>
    <w:rsid w:val="00C56349"/>
    <w:rsid w:val="00C922F1"/>
    <w:rsid w:val="00CD22E1"/>
    <w:rsid w:val="00DB1402"/>
    <w:rsid w:val="00F14E18"/>
    <w:rsid w:val="00F71901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91A3"/>
  <w15:chartTrackingRefBased/>
  <w15:docId w15:val="{A61BB4E0-593F-4407-9CFC-732AB558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5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5D1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32</cp:revision>
  <dcterms:created xsi:type="dcterms:W3CDTF">2017-07-25T10:19:00Z</dcterms:created>
  <dcterms:modified xsi:type="dcterms:W3CDTF">2017-07-25T11:04:00Z</dcterms:modified>
</cp:coreProperties>
</file>